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0334DF" w:rsidRPr="000334DF" w:rsidRDefault="00C05D11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</w:t>
            </w:r>
            <w:r w:rsidR="000334DF"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отношении двух несмежных территорий,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границах</w:t>
            </w:r>
            <w:proofErr w:type="gramEnd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которых предусматривается осуществление деятельности </w:t>
            </w:r>
          </w:p>
          <w:p w:rsidR="00373B9E" w:rsidRDefault="000334DF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комплексному развитию территории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Местоположение и границы территории жилой застройки городского округа "Город Архангельск" в отношении двух несмежных территорий, </w:t>
      </w:r>
    </w:p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0334DF">
        <w:rPr>
          <w:rFonts w:ascii="Times New Roman" w:hAnsi="Times New Roman"/>
          <w:b/>
          <w:sz w:val="28"/>
          <w:szCs w:val="28"/>
        </w:rPr>
        <w:t>границах</w:t>
      </w:r>
      <w:proofErr w:type="gramEnd"/>
      <w:r w:rsidRPr="000334DF">
        <w:rPr>
          <w:rFonts w:ascii="Times New Roman" w:hAnsi="Times New Roman"/>
          <w:b/>
          <w:sz w:val="28"/>
          <w:szCs w:val="28"/>
        </w:rPr>
        <w:t xml:space="preserve"> которых предусматривается осуществление деятельности </w:t>
      </w:r>
    </w:p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по комплексному развитию территории, с заключением одного договора </w:t>
      </w: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>о комплексном развитии таких территорий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 части элемента планировочной структуры: ул. Комсомольская, просп. Обводный канал, ул. Суворова, ул. </w:t>
            </w:r>
            <w:proofErr w:type="spellStart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площадью 0,3744 га, подлежащей комплексному развитию.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327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314°43.6'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11.88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653367.93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2520327.71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44°26.1'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653370.49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2520330.22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44°08.6'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653381.01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2520340.43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32°46.3'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653400.52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2520352.99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44°11.1'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18.41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653413.72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2520365.82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313°38.5'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38.77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653440.48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2520337.76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51°43.1'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13.72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653448.98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2520348.53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44°01.0'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14.82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653459.64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2520358.83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45°56.0'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2.60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653461.45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2520360.70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133°16.2'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46.62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653429.49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2520394.65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222°22.7'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653426.52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2520391.94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224°02.9'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22.58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653410.29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2520376.24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133°23.7'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653404.74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2520382.11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224°22.2'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3.86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653401.98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2520379.41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224°23.9'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8.75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653395.73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2520373.29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135°34.5'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</w:tbl>
    <w:p w:rsidR="000334DF" w:rsidRPr="000334DF" w:rsidRDefault="000334DF" w:rsidP="000334DF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653389.19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2520379.70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126°55.5'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653387.95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2520381.35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223°16.2'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4.91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653384.37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2520377.98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132°43.8'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14.46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653374.56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2520388.60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218°48.2'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9.96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653366.80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2520382.36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223°47.6'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37.27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653339.90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2520356.57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313°55.7'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0334DF" w:rsidRDefault="00712797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</w:t>
            </w:r>
            <w:r w:rsidR="000334DF" w:rsidRPr="000334DF">
              <w:rPr>
                <w:rFonts w:ascii="Times New Roman" w:hAnsi="Times New Roman"/>
                <w:sz w:val="28"/>
                <w:szCs w:val="28"/>
              </w:rPr>
              <w:t xml:space="preserve">в границах  части элемента планировочной структуры: ул. Комсомольская, просп. Обводный канал, ул. Суворова, </w:t>
            </w:r>
          </w:p>
          <w:p w:rsidR="000334DF" w:rsidRPr="000334DF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334DF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34DF">
              <w:rPr>
                <w:rFonts w:ascii="Times New Roman" w:hAnsi="Times New Roman"/>
                <w:sz w:val="28"/>
                <w:szCs w:val="28"/>
              </w:rPr>
              <w:t xml:space="preserve">площадью 0,3744 га, подлежащей комплексному развитию. </w:t>
            </w:r>
          </w:p>
          <w:p w:rsidR="00C05D11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>Территория 1</w:t>
            </w: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0334DF">
        <w:trPr>
          <w:trHeight w:val="879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0334DF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E8A1B8" wp14:editId="7A90FEBC">
                  <wp:extent cx="4924425" cy="5562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556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AA5273" w:rsidRDefault="00AA5273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ind w:left="426" w:right="423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Попова, просп. Обводный канал, </w:t>
            </w: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br/>
              <w:t xml:space="preserve">ул. Воскресенская, просп. Советских космонавтов площадью 0,2149 га, подлежащей комплексному развитию.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Территория 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101°58.3'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652065.24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2520051.70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192°19.3'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652063.18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2520051.25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191°00.3'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652035.67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2520045.90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100°43.9'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652031.94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2520065.58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191°17.8'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8.22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652023.88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2520063.97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280°25.9'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22.76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652028.00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2520041.59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190°42.4'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51.62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651977.28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2520032.00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280°36.5'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651980.23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2520016.25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358°09.4'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7.77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651988.00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2520016.00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10°32.4'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43.74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2520024.00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281°28.4'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652031.82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2520019.96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14°10.0'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39.31</w:t>
            </w:r>
          </w:p>
        </w:tc>
      </w:tr>
      <w:tr w:rsidR="000334DF" w:rsidRPr="000334DF" w:rsidTr="00AA5273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77°01.0'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0334DF" w:rsidRPr="000334DF" w:rsidTr="00AA5273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652024.46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2520069.50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192°04.3'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6.93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0334DF">
              <w:rPr>
                <w:rFonts w:ascii="Times New Roman" w:hAnsi="Times New Roman"/>
                <w:sz w:val="24"/>
                <w:szCs w:val="24"/>
              </w:rPr>
              <w:t>652017.68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2520068.05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102°31.7'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652017.58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2520068.50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192°32.5'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32.65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651985.71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2520061.41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283°30.1'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651986.68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2520057.37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12°38.1'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37.81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0334DF" w:rsidRPr="00C05D11" w:rsidTr="004265C8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334DF" w:rsidRDefault="000334DF" w:rsidP="004265C8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0334DF" w:rsidRDefault="000334DF" w:rsidP="004265C8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0334DF" w:rsidRPr="000334DF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территории жилой застройки городского округа "Город Архангельск" </w:t>
            </w:r>
            <w:r w:rsidRPr="000334DF">
              <w:rPr>
                <w:rFonts w:ascii="Times New Roman" w:hAnsi="Times New Roman"/>
                <w:sz w:val="28"/>
                <w:szCs w:val="28"/>
              </w:rPr>
              <w:t xml:space="preserve">в границах части элемента планировочной структуры: ул. Попова, просп. Обводный канал, ул. Воскресенская, просп. Советских космонавтов площадью 0,2149 га, подлежащей комплексному развитию. </w:t>
            </w:r>
            <w:proofErr w:type="gramEnd"/>
          </w:p>
          <w:p w:rsidR="000334DF" w:rsidRPr="00C05D11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>Территория 2</w:t>
            </w:r>
          </w:p>
        </w:tc>
      </w:tr>
    </w:tbl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Pr="00C05D11" w:rsidRDefault="000334DF" w:rsidP="00C05D11">
      <w:pPr>
        <w:tabs>
          <w:tab w:val="left" w:pos="3983"/>
        </w:tabs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568DF6ED" wp14:editId="1F46D81D">
            <wp:extent cx="5581650" cy="7258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4DF" w:rsidRPr="00C05D11" w:rsidSect="004459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334DF"/>
    <w:rsid w:val="00121212"/>
    <w:rsid w:val="00373B9E"/>
    <w:rsid w:val="004459A2"/>
    <w:rsid w:val="005F2485"/>
    <w:rsid w:val="00712797"/>
    <w:rsid w:val="00AA5273"/>
    <w:rsid w:val="00C05D11"/>
    <w:rsid w:val="00DC7C98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2024-11-02T06:19:00Z</cp:lastPrinted>
  <dcterms:created xsi:type="dcterms:W3CDTF">2024-10-31T06:34:00Z</dcterms:created>
  <dcterms:modified xsi:type="dcterms:W3CDTF">2024-11-02T06:19:00Z</dcterms:modified>
</cp:coreProperties>
</file>